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北京理工大学明德书院</w:t>
      </w:r>
    </w:p>
    <w:p>
      <w:pPr>
        <w:spacing w:line="560" w:lineRule="exact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202</w:t>
      </w:r>
      <w:r>
        <w:rPr>
          <w:rFonts w:ascii="黑体" w:hAnsi="黑体" w:eastAsia="黑体"/>
          <w:b/>
          <w:sz w:val="40"/>
          <w:szCs w:val="40"/>
        </w:rPr>
        <w:t>3</w:t>
      </w:r>
      <w:r>
        <w:rPr>
          <w:rFonts w:hint="eastAsia" w:ascii="黑体" w:hAnsi="黑体" w:eastAsia="黑体"/>
          <w:b/>
          <w:sz w:val="40"/>
          <w:szCs w:val="40"/>
        </w:rPr>
        <w:t>年推荐免试攻读研究生思想品德考核办法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为进一步深化人才培养模式改革，落实立德树人根本任务，切实提高推免选拔质量，遴选德智体美劳全面发展的优秀人才，按照学校相关工作要求，结合《明德书院学生综合测评实施方案（试行）》，制定本办法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一、考核对象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明德书院202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hint="eastAsia" w:ascii="仿宋_GB2312" w:eastAsia="仿宋_GB2312"/>
          <w:sz w:val="32"/>
          <w:szCs w:val="28"/>
        </w:rPr>
        <w:t>年推荐免试攻读研究生的优秀应届毕业生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二、考核原则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学生思想品德考核应坚持实事求是、客观公正、公平公开原则。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三、考核内容</w:t>
      </w:r>
    </w:p>
    <w:p>
      <w:pPr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思想品德主要指在日常学习生活中的表现，包括</w:t>
      </w:r>
      <w:r>
        <w:rPr>
          <w:rFonts w:hint="eastAsia" w:ascii="仿宋_GB2312" w:eastAsia="仿宋_GB2312"/>
          <w:sz w:val="32"/>
          <w:szCs w:val="28"/>
        </w:rPr>
        <w:t>政治表现、思想</w:t>
      </w:r>
      <w:r>
        <w:rPr>
          <w:rFonts w:hint="eastAsia" w:ascii="仿宋" w:hAnsi="仿宋" w:eastAsia="仿宋"/>
          <w:sz w:val="32"/>
          <w:szCs w:val="32"/>
        </w:rPr>
        <w:t>表现、</w:t>
      </w:r>
      <w:r>
        <w:rPr>
          <w:rFonts w:hint="eastAsia" w:ascii="仿宋_GB2312" w:eastAsia="仿宋_GB2312"/>
          <w:sz w:val="32"/>
          <w:szCs w:val="28"/>
        </w:rPr>
        <w:t>道德品质、科学精神、遵纪守法等方面。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政治表现：包括理想信念、爱国主义、国防意识、民族团结和民族精神、重大事件期间的思想和具体表现。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思想表现：包括科学的世界观、人生观、价值观、集体主义观念、法制意识等。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>道德品质：</w:t>
      </w:r>
      <w:r>
        <w:rPr>
          <w:rFonts w:hint="eastAsia" w:ascii="仿宋" w:hAnsi="仿宋" w:eastAsia="仿宋"/>
          <w:sz w:val="32"/>
          <w:szCs w:val="32"/>
        </w:rPr>
        <w:t>包括社会公德、职业道德等。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科学精神：包括科学道德和学术诚信等。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遵纪守法：包括社会主义法制观念、遵守学校纪律的意识等。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四、考核等级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思想品德评分按照“合格”、“不合格”两个等级评定：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</w:t>
      </w:r>
      <w:r>
        <w:rPr>
          <w:rFonts w:ascii="仿宋_GB2312" w:eastAsia="仿宋_GB2312"/>
          <w:sz w:val="32"/>
          <w:szCs w:val="28"/>
        </w:rPr>
        <w:t>．</w:t>
      </w:r>
      <w:r>
        <w:rPr>
          <w:rFonts w:hint="eastAsia" w:ascii="仿宋_GB2312" w:eastAsia="仿宋_GB2312"/>
          <w:sz w:val="32"/>
          <w:szCs w:val="28"/>
        </w:rPr>
        <w:t>符合以下条件者，评定为“合格”：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（1）拥护共产党的领导，爱国爱校；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（2）集体责任感和荣誉感强；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hint="eastAsia" w:ascii="仿宋_GB2312" w:eastAsia="仿宋_GB2312"/>
          <w:sz w:val="32"/>
          <w:szCs w:val="28"/>
        </w:rPr>
        <w:t>）敬业爱岗、勤奋学习、积极进取；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</w:t>
      </w:r>
      <w:r>
        <w:rPr>
          <w:rFonts w:ascii="仿宋_GB2312" w:eastAsia="仿宋_GB2312"/>
          <w:sz w:val="32"/>
          <w:szCs w:val="28"/>
        </w:rPr>
        <w:t>4</w:t>
      </w:r>
      <w:r>
        <w:rPr>
          <w:rFonts w:hint="eastAsia" w:ascii="仿宋_GB2312" w:eastAsia="仿宋_GB2312"/>
          <w:sz w:val="32"/>
          <w:szCs w:val="28"/>
        </w:rPr>
        <w:t>）诚实守信、待人真诚，拒绝作弊、抄袭和违反学术道德的行为；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（5）与人为善、团结同学、助人为乐；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</w:t>
      </w:r>
      <w:r>
        <w:rPr>
          <w:rFonts w:ascii="仿宋_GB2312" w:eastAsia="仿宋_GB2312"/>
          <w:sz w:val="32"/>
          <w:szCs w:val="28"/>
        </w:rPr>
        <w:t>6</w:t>
      </w:r>
      <w:r>
        <w:rPr>
          <w:rFonts w:hint="eastAsia" w:ascii="仿宋_GB2312" w:eastAsia="仿宋_GB2312"/>
          <w:sz w:val="32"/>
          <w:szCs w:val="28"/>
        </w:rPr>
        <w:t>）诚实守信，恪守承诺，无失信行为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</w:t>
      </w:r>
      <w:r>
        <w:rPr>
          <w:rFonts w:ascii="仿宋_GB2312" w:eastAsia="仿宋_GB2312"/>
          <w:sz w:val="32"/>
          <w:szCs w:val="28"/>
        </w:rPr>
        <w:t>．</w:t>
      </w:r>
      <w:r>
        <w:rPr>
          <w:rFonts w:hint="eastAsia" w:ascii="仿宋_GB2312" w:eastAsia="仿宋_GB2312"/>
          <w:sz w:val="32"/>
          <w:szCs w:val="28"/>
        </w:rPr>
        <w:t>存在以下情况之一，评定为“不合格”：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（1）在重大事件面前，政治立场有偏差，经教育无悔改；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（2）有反对宪法所确定的基本原则的言行或存在触犯国家法律行为；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hint="eastAsia" w:ascii="仿宋_GB2312" w:eastAsia="仿宋_GB2312"/>
          <w:sz w:val="32"/>
          <w:szCs w:val="28"/>
        </w:rPr>
        <w:t>）被给予校级纪律处分且仍在处分期内；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</w:t>
      </w:r>
      <w:r>
        <w:rPr>
          <w:rFonts w:ascii="仿宋_GB2312" w:eastAsia="仿宋_GB2312"/>
          <w:sz w:val="32"/>
          <w:szCs w:val="28"/>
        </w:rPr>
        <w:t>4</w:t>
      </w:r>
      <w:r>
        <w:rPr>
          <w:rFonts w:hint="eastAsia" w:ascii="仿宋_GB2312" w:eastAsia="仿宋_GB2312"/>
          <w:sz w:val="32"/>
          <w:szCs w:val="28"/>
        </w:rPr>
        <w:t>）存在学术不端行为；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</w:t>
      </w:r>
      <w:r>
        <w:rPr>
          <w:rFonts w:ascii="仿宋_GB2312" w:eastAsia="仿宋_GB2312"/>
          <w:sz w:val="32"/>
          <w:szCs w:val="28"/>
        </w:rPr>
        <w:t>5</w:t>
      </w:r>
      <w:r>
        <w:rPr>
          <w:rFonts w:hint="eastAsia" w:ascii="仿宋_GB2312" w:eastAsia="仿宋_GB2312"/>
          <w:sz w:val="32"/>
          <w:szCs w:val="28"/>
        </w:rPr>
        <w:t>）存在师生反映的其他重大政治或品行问题。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hint="eastAsia" w:eastAsia="仿宋_GB2312"/>
          <w:b/>
          <w:color w:val="000000"/>
          <w:kern w:val="0"/>
          <w:sz w:val="32"/>
          <w:szCs w:val="32"/>
        </w:rPr>
        <w:t>五、考核结果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被评定为“不合格”的学生将被取消推荐免试攻读研究生资格。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六、考核异议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学生对</w:t>
      </w:r>
      <w:r>
        <w:rPr>
          <w:rFonts w:hint="eastAsia" w:ascii="仿宋_GB2312" w:eastAsia="仿宋_GB2312"/>
          <w:sz w:val="32"/>
          <w:szCs w:val="28"/>
        </w:rPr>
        <w:t>考核结果</w:t>
      </w:r>
      <w:r>
        <w:rPr>
          <w:rFonts w:ascii="仿宋_GB2312" w:eastAsia="仿宋_GB2312"/>
          <w:sz w:val="32"/>
          <w:szCs w:val="28"/>
        </w:rPr>
        <w:t>有异议的,可以在接到</w:t>
      </w:r>
      <w:r>
        <w:rPr>
          <w:rFonts w:hint="eastAsia" w:ascii="仿宋_GB2312" w:eastAsia="仿宋_GB2312"/>
          <w:sz w:val="32"/>
          <w:szCs w:val="28"/>
        </w:rPr>
        <w:t>考核结果</w:t>
      </w:r>
      <w:r>
        <w:rPr>
          <w:rFonts w:ascii="仿宋_GB2312" w:eastAsia="仿宋_GB2312"/>
          <w:sz w:val="32"/>
          <w:szCs w:val="28"/>
        </w:rPr>
        <w:t>之日起</w:t>
      </w:r>
      <w:r>
        <w:rPr>
          <w:rFonts w:hint="eastAsia" w:ascii="仿宋_GB2312" w:eastAsia="仿宋_GB2312"/>
          <w:sz w:val="32"/>
          <w:szCs w:val="28"/>
        </w:rPr>
        <w:t>3</w:t>
      </w:r>
      <w:r>
        <w:rPr>
          <w:rFonts w:ascii="仿宋_GB2312" w:eastAsia="仿宋_GB2312"/>
          <w:sz w:val="32"/>
          <w:szCs w:val="28"/>
        </w:rPr>
        <w:t>日内,向</w:t>
      </w:r>
      <w:r>
        <w:rPr>
          <w:rFonts w:hint="eastAsia" w:ascii="仿宋_GB2312" w:eastAsia="仿宋_GB2312"/>
          <w:sz w:val="32"/>
          <w:szCs w:val="28"/>
        </w:rPr>
        <w:t>推免生工作小组提出申诉，由工作小组进行二次考评</w:t>
      </w:r>
      <w:r>
        <w:rPr>
          <w:rFonts w:ascii="仿宋_GB2312" w:eastAsia="仿宋_GB2312"/>
          <w:sz w:val="32"/>
          <w:szCs w:val="28"/>
        </w:rPr>
        <w:t>。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七、生效时间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本办法自</w:t>
      </w:r>
      <w:r>
        <w:rPr>
          <w:rFonts w:hint="eastAsia" w:ascii="仿宋_GB2312" w:eastAsia="仿宋_GB2312"/>
          <w:sz w:val="32"/>
          <w:szCs w:val="28"/>
        </w:rPr>
        <w:t>通过</w:t>
      </w:r>
      <w:r>
        <w:rPr>
          <w:rFonts w:ascii="仿宋_GB2312" w:eastAsia="仿宋_GB2312"/>
          <w:sz w:val="32"/>
          <w:szCs w:val="28"/>
        </w:rPr>
        <w:t>之日起实施，最终解释权归北京理工大学</w:t>
      </w:r>
      <w:r>
        <w:rPr>
          <w:rFonts w:hint="eastAsia" w:ascii="仿宋_GB2312" w:eastAsia="仿宋_GB2312"/>
          <w:sz w:val="32"/>
          <w:szCs w:val="28"/>
        </w:rPr>
        <w:t>明德书院。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北京理工大学明德书院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</w:t>
      </w:r>
      <w:r>
        <w:rPr>
          <w:rFonts w:ascii="仿宋_GB2312" w:eastAsia="仿宋_GB2312"/>
          <w:sz w:val="32"/>
          <w:szCs w:val="28"/>
        </w:rPr>
        <w:t>022</w:t>
      </w:r>
      <w:r>
        <w:rPr>
          <w:rFonts w:hint="eastAsia" w:ascii="仿宋_GB2312" w:eastAsia="仿宋_GB2312"/>
          <w:sz w:val="32"/>
          <w:szCs w:val="28"/>
        </w:rPr>
        <w:t>年9月</w:t>
      </w:r>
      <w:r>
        <w:rPr>
          <w:rFonts w:ascii="仿宋_GB2312" w:eastAsia="仿宋_GB2312"/>
          <w:sz w:val="32"/>
          <w:szCs w:val="28"/>
        </w:rPr>
        <w:t>1</w:t>
      </w:r>
      <w:r>
        <w:rPr>
          <w:rFonts w:hint="default" w:ascii="仿宋_GB2312" w:eastAsia="仿宋_GB2312"/>
          <w:sz w:val="32"/>
          <w:szCs w:val="28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46"/>
    <w:rsid w:val="000041BE"/>
    <w:rsid w:val="00071B77"/>
    <w:rsid w:val="000C3CA6"/>
    <w:rsid w:val="000D5F89"/>
    <w:rsid w:val="00142C83"/>
    <w:rsid w:val="001F2D36"/>
    <w:rsid w:val="00237C22"/>
    <w:rsid w:val="00275871"/>
    <w:rsid w:val="002B1EA0"/>
    <w:rsid w:val="002B6322"/>
    <w:rsid w:val="00351FB3"/>
    <w:rsid w:val="00353631"/>
    <w:rsid w:val="00457E9C"/>
    <w:rsid w:val="00540771"/>
    <w:rsid w:val="00544DFF"/>
    <w:rsid w:val="005527AA"/>
    <w:rsid w:val="005B5582"/>
    <w:rsid w:val="006110BA"/>
    <w:rsid w:val="00613746"/>
    <w:rsid w:val="0064032E"/>
    <w:rsid w:val="00655219"/>
    <w:rsid w:val="006618FE"/>
    <w:rsid w:val="00685C9A"/>
    <w:rsid w:val="006C4C7F"/>
    <w:rsid w:val="006F640C"/>
    <w:rsid w:val="0071121B"/>
    <w:rsid w:val="00724906"/>
    <w:rsid w:val="007D4CB3"/>
    <w:rsid w:val="0082145D"/>
    <w:rsid w:val="00822CE4"/>
    <w:rsid w:val="0083219A"/>
    <w:rsid w:val="00881943"/>
    <w:rsid w:val="008A6306"/>
    <w:rsid w:val="008C2754"/>
    <w:rsid w:val="009156BF"/>
    <w:rsid w:val="009C2A02"/>
    <w:rsid w:val="00A33650"/>
    <w:rsid w:val="00A97A88"/>
    <w:rsid w:val="00B31018"/>
    <w:rsid w:val="00B970F2"/>
    <w:rsid w:val="00BB6D79"/>
    <w:rsid w:val="00BC23F9"/>
    <w:rsid w:val="00BC7B35"/>
    <w:rsid w:val="00D03D7C"/>
    <w:rsid w:val="00D06112"/>
    <w:rsid w:val="00D30AF3"/>
    <w:rsid w:val="00E4393F"/>
    <w:rsid w:val="00E61C0D"/>
    <w:rsid w:val="00EB6F28"/>
    <w:rsid w:val="00F856AF"/>
    <w:rsid w:val="00FF3CF0"/>
    <w:rsid w:val="7DFF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746</Characters>
  <Lines>6</Lines>
  <Paragraphs>1</Paragraphs>
  <TotalTime>1</TotalTime>
  <ScaleCrop>false</ScaleCrop>
  <LinksUpToDate>false</LinksUpToDate>
  <CharactersWithSpaces>875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2022-09-16T10:29:00Z</dcterms:created>
  <dc:creator>郑舟</dc:creator>
  <cp:lastModifiedBy>杨筱龌~</cp:lastModifiedBy>
  <cp:lastPrinted>2020-09-25T14:54:00Z</cp:lastPrinted>
  <dcterms:modified xsi:type="dcterms:W3CDTF">2022-09-16T10:49:11Z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A57FAAE7EBF241DA27E42363021B35A9</vt:lpwstr>
  </property>
</Properties>
</file>