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right="0"/>
        <w:jc w:val="center"/>
        <w:rPr>
          <w:rFonts w:hint="default" w:ascii="黑体" w:hAnsi="黑体" w:eastAsia="黑体" w:cs="黑体"/>
          <w:b w:val="0"/>
          <w:bCs w:val="0"/>
          <w:i w:val="0"/>
          <w:iCs w:val="0"/>
          <w:caps w:val="0"/>
          <w:color w:val="05073B"/>
          <w:spacing w:val="0"/>
          <w:sz w:val="30"/>
          <w:szCs w:val="30"/>
          <w:u w:val="none"/>
          <w:lang w:val="en-US" w:eastAsia="zh-Hans"/>
        </w:rPr>
      </w:pPr>
      <w:r>
        <w:rPr>
          <w:rFonts w:hint="eastAsia" w:ascii="黑体" w:hAnsi="黑体" w:eastAsia="黑体" w:cs="黑体"/>
          <w:b w:val="0"/>
          <w:bCs w:val="0"/>
          <w:i w:val="0"/>
          <w:iCs w:val="0"/>
          <w:caps w:val="0"/>
          <w:color w:val="05073B"/>
          <w:spacing w:val="0"/>
          <w:sz w:val="30"/>
          <w:szCs w:val="30"/>
          <w:u w:val="none"/>
          <w:lang w:val="en-US" w:eastAsia="zh-CN"/>
        </w:rPr>
        <w:t>有关《</w:t>
      </w:r>
      <w:r>
        <w:rPr>
          <w:rFonts w:hint="eastAsia" w:ascii="黑体" w:hAnsi="黑体" w:eastAsia="黑体" w:cs="黑体"/>
          <w:b w:val="0"/>
          <w:bCs w:val="0"/>
          <w:i w:val="0"/>
          <w:iCs w:val="0"/>
          <w:caps w:val="0"/>
          <w:color w:val="05073B"/>
          <w:spacing w:val="0"/>
          <w:sz w:val="30"/>
          <w:szCs w:val="30"/>
          <w:u w:val="none"/>
          <w:lang w:val="en-US" w:eastAsia="zh-Hans"/>
        </w:rPr>
        <w:t>现代知识产权法概论</w:t>
      </w:r>
      <w:r>
        <w:rPr>
          <w:rFonts w:hint="eastAsia" w:ascii="黑体" w:hAnsi="黑体" w:eastAsia="黑体" w:cs="黑体"/>
          <w:b w:val="0"/>
          <w:bCs w:val="0"/>
          <w:i w:val="0"/>
          <w:iCs w:val="0"/>
          <w:caps w:val="0"/>
          <w:color w:val="05073B"/>
          <w:spacing w:val="0"/>
          <w:sz w:val="30"/>
          <w:szCs w:val="30"/>
          <w:u w:val="none"/>
          <w:lang w:val="en-US" w:eastAsia="zh-CN"/>
        </w:rPr>
        <w:t>》</w:t>
      </w:r>
      <w:r>
        <w:rPr>
          <w:rFonts w:hint="eastAsia" w:ascii="黑体" w:hAnsi="黑体" w:eastAsia="黑体" w:cs="黑体"/>
          <w:b w:val="0"/>
          <w:bCs w:val="0"/>
          <w:i w:val="0"/>
          <w:iCs w:val="0"/>
          <w:caps w:val="0"/>
          <w:color w:val="05073B"/>
          <w:spacing w:val="0"/>
          <w:sz w:val="30"/>
          <w:szCs w:val="30"/>
          <w:u w:val="none"/>
        </w:rPr>
        <w:t>教材政治性、思想性、学术性</w:t>
      </w:r>
      <w:r>
        <w:rPr>
          <w:rFonts w:hint="eastAsia" w:ascii="黑体" w:hAnsi="黑体" w:eastAsia="黑体" w:cs="黑体"/>
          <w:b w:val="0"/>
          <w:bCs w:val="0"/>
          <w:i w:val="0"/>
          <w:iCs w:val="0"/>
          <w:caps w:val="0"/>
          <w:color w:val="05073B"/>
          <w:spacing w:val="0"/>
          <w:sz w:val="30"/>
          <w:szCs w:val="30"/>
          <w:u w:val="none"/>
          <w:lang w:val="en-US" w:eastAsia="zh-CN"/>
        </w:rPr>
        <w:t>的</w:t>
      </w:r>
      <w:r>
        <w:rPr>
          <w:rFonts w:hint="eastAsia" w:ascii="黑体" w:hAnsi="黑体" w:eastAsia="黑体" w:cs="黑体"/>
          <w:b w:val="0"/>
          <w:bCs w:val="0"/>
          <w:i w:val="0"/>
          <w:iCs w:val="0"/>
          <w:caps w:val="0"/>
          <w:color w:val="05073B"/>
          <w:spacing w:val="0"/>
          <w:sz w:val="30"/>
          <w:szCs w:val="30"/>
          <w:u w:val="none"/>
          <w:lang w:val="en-US" w:eastAsia="zh-Hans"/>
        </w:rPr>
        <w:t>审核意见</w:t>
      </w:r>
    </w:p>
    <w:p>
      <w:pPr>
        <w:widowControl/>
        <w:ind w:firstLine="480" w:firstLineChars="200"/>
        <w:jc w:val="left"/>
        <w:rPr>
          <w:rFonts w:ascii="宋体" w:hAnsi="宋体" w:eastAsia="宋体" w:cs="Times New Roman"/>
          <w:color w:val="05073B"/>
          <w:kern w:val="0"/>
        </w:rPr>
      </w:pPr>
    </w:p>
    <w:p>
      <w:pPr>
        <w:widowControl/>
        <w:ind w:firstLine="480" w:firstLineChars="200"/>
        <w:jc w:val="left"/>
        <w:rPr>
          <w:rFonts w:ascii="宋体" w:hAnsi="宋体" w:eastAsia="宋体" w:cs="Times New Roman"/>
          <w:color w:val="05073B"/>
          <w:kern w:val="0"/>
        </w:rPr>
      </w:pPr>
      <w:r>
        <w:rPr>
          <w:rFonts w:ascii="宋体" w:hAnsi="宋体" w:eastAsia="宋体" w:cs="Times New Roman"/>
          <w:color w:val="05073B"/>
          <w:kern w:val="0"/>
        </w:rPr>
        <w:t>《现代知识产权法概论》作为由曲三强教授主编的一部重要法学著作，不仅系统地阐述了知识产权法的基本理论、制度框架与最新发展，还深刻体现了其学术性、思想性和政治性的高度统一，为学术界、实务界乃至社会公众提供了宝贵的知识资源与深刻的法律思考。</w:t>
      </w:r>
    </w:p>
    <w:p>
      <w:pPr>
        <w:widowControl/>
        <w:spacing w:before="210" w:after="120"/>
        <w:ind w:firstLine="480" w:firstLineChars="200"/>
        <w:jc w:val="left"/>
        <w:outlineLvl w:val="2"/>
        <w:rPr>
          <w:rFonts w:ascii="宋体" w:hAnsi="宋体" w:eastAsia="宋体" w:cs="Times New Roman"/>
          <w:b/>
          <w:bCs/>
          <w:color w:val="05073B"/>
          <w:kern w:val="0"/>
        </w:rPr>
      </w:pPr>
      <w:r>
        <w:rPr>
          <w:rFonts w:hint="eastAsia" w:ascii="宋体" w:hAnsi="宋体" w:eastAsia="宋体" w:cs="MS Mincho"/>
          <w:b/>
          <w:bCs/>
          <w:color w:val="05073B"/>
          <w:kern w:val="0"/>
          <w:lang w:val="en-US" w:eastAsia="zh-Hans"/>
        </w:rPr>
        <w:t>一</w:t>
      </w:r>
      <w:r>
        <w:rPr>
          <w:rFonts w:hint="eastAsia" w:ascii="宋体" w:hAnsi="宋体" w:eastAsia="宋体" w:cs="MS Mincho"/>
          <w:b/>
          <w:bCs/>
          <w:color w:val="05073B"/>
          <w:kern w:val="0"/>
        </w:rPr>
        <w:t>、</w:t>
      </w:r>
      <w:r>
        <w:rPr>
          <w:rFonts w:ascii="宋体" w:hAnsi="宋体" w:eastAsia="宋体" w:cs="MS Mincho"/>
          <w:b/>
          <w:bCs/>
          <w:color w:val="05073B"/>
          <w:kern w:val="0"/>
        </w:rPr>
        <w:t>政治性</w:t>
      </w:r>
    </w:p>
    <w:p>
      <w:pPr>
        <w:widowControl/>
        <w:ind w:firstLine="480" w:firstLineChars="200"/>
        <w:jc w:val="left"/>
        <w:rPr>
          <w:rFonts w:ascii="宋体" w:hAnsi="宋体" w:eastAsia="宋体" w:cs="Times New Roman"/>
          <w:color w:val="05073B"/>
          <w:kern w:val="0"/>
        </w:rPr>
      </w:pPr>
      <w:r>
        <w:rPr>
          <w:rFonts w:ascii="宋体" w:hAnsi="宋体" w:eastAsia="宋体" w:cs="Times New Roman"/>
          <w:b/>
          <w:bCs/>
          <w:color w:val="05073B"/>
          <w:kern w:val="0"/>
        </w:rPr>
        <w:t>1. 国家战略视角下的知识产权法</w:t>
      </w:r>
      <w:r>
        <w:rPr>
          <w:rFonts w:ascii="宋体" w:hAnsi="宋体" w:eastAsia="宋体" w:cs="Times New Roman"/>
          <w:color w:val="05073B"/>
          <w:kern w:val="0"/>
        </w:rPr>
        <w:t>：在全球化背景下，知识产权已成为国家竞争力的核心要素之一。本书从国家战略的高度出发，阐述了知识产权法对于提升国家创新能力、促进产业升级、维护国家安全的重要意义，强调了知识产权战略在国家发展全局中的地位和作用。</w:t>
      </w:r>
    </w:p>
    <w:p>
      <w:pPr>
        <w:widowControl/>
        <w:ind w:firstLine="480" w:firstLineChars="200"/>
        <w:jc w:val="left"/>
        <w:rPr>
          <w:rFonts w:ascii="宋体" w:hAnsi="宋体" w:eastAsia="宋体" w:cs="Times New Roman"/>
          <w:color w:val="05073B"/>
          <w:kern w:val="0"/>
        </w:rPr>
      </w:pPr>
      <w:r>
        <w:rPr>
          <w:rFonts w:ascii="宋体" w:hAnsi="宋体" w:eastAsia="宋体" w:cs="Times New Roman"/>
          <w:b/>
          <w:bCs/>
          <w:color w:val="05073B"/>
          <w:kern w:val="0"/>
        </w:rPr>
        <w:t>2. 国际合作与竞争中的法律应对</w:t>
      </w:r>
      <w:r>
        <w:rPr>
          <w:rFonts w:ascii="宋体" w:hAnsi="宋体" w:eastAsia="宋体" w:cs="Times New Roman"/>
          <w:color w:val="05073B"/>
          <w:kern w:val="0"/>
        </w:rPr>
        <w:t>：书中还详细分析了国际知识产权制度的演变趋势，特别是面对国际贸易摩擦、技术封锁等复杂国际环境时，我国应如何加强知识产权保护、推动国际合作与交流，以及有效应对国际知识产权争端，展现了强烈的政治敏感性和大局意识。</w:t>
      </w:r>
    </w:p>
    <w:p>
      <w:pPr>
        <w:widowControl/>
        <w:spacing w:before="210" w:after="120"/>
        <w:ind w:firstLine="480" w:firstLineChars="200"/>
        <w:jc w:val="left"/>
        <w:outlineLvl w:val="2"/>
        <w:rPr>
          <w:rFonts w:ascii="宋体" w:hAnsi="宋体" w:eastAsia="宋体" w:cs="Times New Roman"/>
          <w:b/>
          <w:bCs/>
          <w:color w:val="05073B"/>
          <w:kern w:val="0"/>
        </w:rPr>
      </w:pPr>
      <w:r>
        <w:rPr>
          <w:rFonts w:hint="eastAsia" w:ascii="宋体" w:hAnsi="宋体" w:eastAsia="宋体" w:cs="MS Mincho"/>
          <w:b/>
          <w:bCs/>
          <w:color w:val="05073B"/>
          <w:kern w:val="0"/>
        </w:rPr>
        <w:t>二、</w:t>
      </w:r>
      <w:r>
        <w:rPr>
          <w:rFonts w:ascii="宋体" w:hAnsi="宋体" w:eastAsia="宋体" w:cs="MS Mincho"/>
          <w:b/>
          <w:bCs/>
          <w:color w:val="05073B"/>
          <w:kern w:val="0"/>
        </w:rPr>
        <w:t>思想性</w:t>
      </w:r>
    </w:p>
    <w:p>
      <w:pPr>
        <w:widowControl/>
        <w:ind w:firstLine="480" w:firstLineChars="200"/>
        <w:jc w:val="left"/>
        <w:rPr>
          <w:rFonts w:ascii="宋体" w:hAnsi="宋体" w:eastAsia="宋体" w:cs="Times New Roman"/>
          <w:color w:val="05073B"/>
          <w:kern w:val="0"/>
        </w:rPr>
      </w:pPr>
      <w:r>
        <w:rPr>
          <w:rFonts w:ascii="宋体" w:hAnsi="宋体" w:eastAsia="宋体" w:cs="Times New Roman"/>
          <w:b/>
          <w:bCs/>
          <w:color w:val="05073B"/>
          <w:kern w:val="0"/>
        </w:rPr>
        <w:t>1. 深刻的社会问题反思</w:t>
      </w:r>
      <w:r>
        <w:rPr>
          <w:rFonts w:ascii="宋体" w:hAnsi="宋体" w:eastAsia="宋体" w:cs="Times New Roman"/>
          <w:color w:val="05073B"/>
          <w:kern w:val="0"/>
        </w:rPr>
        <w:t>：本书不仅仅是一部法律知识的汇编，更是一部对社会现象深刻反思的著作。曲三强教授及其团队在阐述知识产权法律制度的同时，深入剖析了技术进步、全球化背景下知识产权保护与公共利益、文化多样性之间的复杂关系，提出了许多富有洞见的观点，引导读者从更广阔的视角审视知识产权问题。</w:t>
      </w:r>
    </w:p>
    <w:p>
      <w:pPr>
        <w:widowControl/>
        <w:ind w:firstLine="480" w:firstLineChars="200"/>
        <w:jc w:val="left"/>
        <w:rPr>
          <w:rFonts w:ascii="宋体" w:hAnsi="宋体" w:eastAsia="宋体" w:cs="Times New Roman"/>
          <w:color w:val="05073B"/>
          <w:kern w:val="0"/>
        </w:rPr>
      </w:pPr>
      <w:r>
        <w:rPr>
          <w:rFonts w:ascii="宋体" w:hAnsi="宋体" w:eastAsia="宋体" w:cs="Times New Roman"/>
          <w:b/>
          <w:bCs/>
          <w:color w:val="05073B"/>
          <w:kern w:val="0"/>
        </w:rPr>
        <w:t>2. 倡导平衡与和谐的价值观</w:t>
      </w:r>
      <w:r>
        <w:rPr>
          <w:rFonts w:ascii="宋体" w:hAnsi="宋体" w:eastAsia="宋体" w:cs="Times New Roman"/>
          <w:color w:val="05073B"/>
          <w:kern w:val="0"/>
        </w:rPr>
        <w:t>：书中强调知识产权的保护与限制应寻求合理的平衡点，既要激励创新，促进科技进步和文化繁荣，又要避免权利滥用，维护社会公共利益和公平竞争的市场秩序。这种平衡与和谐的价值观贯穿全书，体现了作者对知识产权法深层次社会功能的深刻理解。</w:t>
      </w:r>
    </w:p>
    <w:p>
      <w:pPr>
        <w:widowControl/>
        <w:spacing w:before="210" w:after="120"/>
        <w:ind w:firstLine="480" w:firstLineChars="200"/>
        <w:jc w:val="left"/>
        <w:outlineLvl w:val="2"/>
        <w:rPr>
          <w:rFonts w:ascii="宋体" w:hAnsi="宋体" w:eastAsia="宋体" w:cs="Times New Roman"/>
          <w:b/>
          <w:bCs/>
          <w:color w:val="05073B"/>
          <w:kern w:val="0"/>
        </w:rPr>
      </w:pPr>
      <w:r>
        <w:rPr>
          <w:rFonts w:hint="eastAsia" w:ascii="宋体" w:hAnsi="宋体" w:eastAsia="宋体" w:cs="MS Mincho"/>
          <w:b/>
          <w:bCs/>
          <w:color w:val="05073B"/>
          <w:kern w:val="0"/>
          <w:lang w:val="en-US" w:eastAsia="zh-Hans"/>
        </w:rPr>
        <w:t>三</w:t>
      </w:r>
      <w:r>
        <w:rPr>
          <w:rFonts w:hint="eastAsia" w:ascii="宋体" w:hAnsi="宋体" w:eastAsia="宋体" w:cs="MS Mincho"/>
          <w:b/>
          <w:bCs/>
          <w:color w:val="05073B"/>
          <w:kern w:val="0"/>
        </w:rPr>
        <w:t>、</w:t>
      </w:r>
      <w:r>
        <w:rPr>
          <w:rFonts w:ascii="宋体" w:hAnsi="宋体" w:eastAsia="宋体" w:cs="MS Mincho"/>
          <w:b/>
          <w:bCs/>
          <w:color w:val="05073B"/>
          <w:kern w:val="0"/>
        </w:rPr>
        <w:t>学</w:t>
      </w:r>
      <w:r>
        <w:rPr>
          <w:rFonts w:ascii="宋体" w:hAnsi="宋体" w:eastAsia="宋体" w:cs="宋体"/>
          <w:b/>
          <w:bCs/>
          <w:color w:val="05073B"/>
          <w:kern w:val="0"/>
        </w:rPr>
        <w:t>术</w:t>
      </w:r>
      <w:r>
        <w:rPr>
          <w:rFonts w:ascii="宋体" w:hAnsi="宋体" w:eastAsia="宋体" w:cs="MS Mincho"/>
          <w:b/>
          <w:bCs/>
          <w:color w:val="05073B"/>
          <w:kern w:val="0"/>
        </w:rPr>
        <w:t>性</w:t>
      </w:r>
    </w:p>
    <w:p>
      <w:pPr>
        <w:widowControl/>
        <w:ind w:firstLine="480" w:firstLineChars="200"/>
        <w:jc w:val="left"/>
        <w:rPr>
          <w:rFonts w:ascii="宋体" w:hAnsi="宋体" w:eastAsia="宋体" w:cs="Times New Roman"/>
          <w:color w:val="05073B"/>
          <w:kern w:val="0"/>
        </w:rPr>
      </w:pPr>
      <w:r>
        <w:rPr>
          <w:rFonts w:ascii="宋体" w:hAnsi="宋体" w:eastAsia="宋体" w:cs="Times New Roman"/>
          <w:b/>
          <w:bCs/>
          <w:color w:val="05073B"/>
          <w:kern w:val="0"/>
        </w:rPr>
        <w:t>1. 深厚的理论底蕴与前沿研究</w:t>
      </w:r>
      <w:r>
        <w:rPr>
          <w:rFonts w:ascii="宋体" w:hAnsi="宋体" w:eastAsia="宋体" w:cs="Times New Roman"/>
          <w:color w:val="05073B"/>
          <w:kern w:val="0"/>
        </w:rPr>
        <w:t>：本书在编纂过程中，曲三强教授及其团队广泛汲取国内外知识产权法领域的最新研究成果，深入剖析了知识产权的哲学基础、经济学原理以及国际法的视角，展现了深厚的学术功底和开阔的学术视野。书中不仅涵盖了著作权、专利权、商标权等传统知识产权类型，还紧跟时代步伐，探讨了网络环境下的版权保护、基因专利、地理标志等新兴议题，确保了内容的时效性和前沿性。</w:t>
      </w:r>
    </w:p>
    <w:p>
      <w:pPr>
        <w:widowControl/>
        <w:ind w:firstLine="480" w:firstLineChars="200"/>
        <w:jc w:val="left"/>
        <w:rPr>
          <w:rFonts w:ascii="宋体" w:hAnsi="宋体" w:eastAsia="宋体" w:cs="Times New Roman"/>
          <w:color w:val="05073B"/>
          <w:kern w:val="0"/>
        </w:rPr>
      </w:pPr>
      <w:r>
        <w:rPr>
          <w:rFonts w:ascii="宋体" w:hAnsi="宋体" w:eastAsia="宋体" w:cs="Times New Roman"/>
          <w:b/>
          <w:bCs/>
          <w:color w:val="05073B"/>
          <w:kern w:val="0"/>
        </w:rPr>
        <w:t>2. 严谨的逻辑结构与清晰的论述</w:t>
      </w:r>
      <w:r>
        <w:rPr>
          <w:rFonts w:ascii="宋体" w:hAnsi="宋体" w:eastAsia="宋体" w:cs="Times New Roman"/>
          <w:color w:val="05073B"/>
          <w:kern w:val="0"/>
        </w:rPr>
        <w:t>：本书结构严谨，章节安排合理，从知识产权法的基本概念、历史发展、理论基础，到具体权利的保护、限制与救济，再到国际知识产权制度与合作，层层递进，条理清晰。每一章节都经过精心撰写，论述充分，既有理论深度，又便于读者理解掌握，体现了高度的学术规范性。</w:t>
      </w:r>
    </w:p>
    <w:p>
      <w:pPr>
        <w:widowControl/>
        <w:spacing w:before="210"/>
        <w:ind w:firstLine="480" w:firstLineChars="200"/>
        <w:jc w:val="left"/>
        <w:rPr>
          <w:rFonts w:ascii="宋体" w:hAnsi="宋体" w:eastAsia="宋体" w:cs="Times New Roman"/>
          <w:color w:val="05073B"/>
          <w:kern w:val="0"/>
        </w:rPr>
      </w:pPr>
      <w:r>
        <w:rPr>
          <w:rFonts w:ascii="宋体" w:hAnsi="宋体" w:eastAsia="宋体" w:cs="Times New Roman"/>
          <w:color w:val="05073B"/>
          <w:kern w:val="0"/>
        </w:rPr>
        <w:t>综上所述，《现代知识产权法概论》以其</w:t>
      </w:r>
      <w:r>
        <w:rPr>
          <w:rFonts w:ascii="宋体" w:hAnsi="宋体" w:eastAsia="宋体" w:cs="Times New Roman"/>
          <w:color w:val="05073B"/>
          <w:kern w:val="0"/>
        </w:rPr>
        <w:t>鲜明的政治性</w:t>
      </w:r>
      <w:r>
        <w:rPr>
          <w:rFonts w:ascii="宋体" w:hAnsi="宋体" w:eastAsia="宋体" w:cs="Times New Roman"/>
          <w:color w:val="05073B"/>
          <w:kern w:val="0"/>
        </w:rPr>
        <w:t>、</w:t>
      </w:r>
      <w:r>
        <w:rPr>
          <w:rFonts w:ascii="宋体" w:hAnsi="宋体" w:eastAsia="宋体" w:cs="Times New Roman"/>
          <w:color w:val="05073B"/>
          <w:kern w:val="0"/>
        </w:rPr>
        <w:t>前瞻性的思想性和</w:t>
      </w:r>
      <w:r>
        <w:rPr>
          <w:rFonts w:ascii="宋体" w:hAnsi="宋体" w:eastAsia="宋体" w:cs="Times New Roman"/>
          <w:color w:val="05073B"/>
          <w:kern w:val="0"/>
        </w:rPr>
        <w:t>深厚的学术性</w:t>
      </w:r>
      <w:bookmarkStart w:id="0" w:name="_GoBack"/>
      <w:bookmarkEnd w:id="0"/>
      <w:r>
        <w:rPr>
          <w:rFonts w:ascii="宋体" w:hAnsi="宋体" w:eastAsia="宋体" w:cs="Times New Roman"/>
          <w:color w:val="05073B"/>
          <w:kern w:val="0"/>
        </w:rPr>
        <w:t>，成为了一部具有里程碑意义的法学著作，对于推动我国知识产权法学的发展、提升国家知识产权战略水平具有重要意义。</w:t>
      </w:r>
    </w:p>
    <w:p>
      <w:pPr>
        <w:ind w:firstLine="480" w:firstLineChars="200"/>
        <w:rPr>
          <w:rFonts w:ascii="宋体" w:hAnsi="宋体" w:eastAsia="宋体"/>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ngXian">
    <w:altName w:val="汉仪中等线KW"/>
    <w:panose1 w:val="02010600030101010101"/>
    <w:charset w:val="86"/>
    <w:family w:val="script"/>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SimHei">
    <w:altName w:val="汉仪中黑KW"/>
    <w:panose1 w:val="02010609060101010101"/>
    <w:charset w:val="86"/>
    <w:family w:val="auto"/>
    <w:pitch w:val="default"/>
    <w:sig w:usb0="00000000" w:usb1="00000000" w:usb2="00000016" w:usb3="00000000" w:csb0="00040001" w:csb1="00000000"/>
  </w:font>
  <w:font w:name="MS Mincho">
    <w:altName w:val="Hiragino Sans"/>
    <w:panose1 w:val="02020609040205080304"/>
    <w:charset w:val="80"/>
    <w:family w:val="roma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A8"/>
    <w:rsid w:val="00166E51"/>
    <w:rsid w:val="002A08FC"/>
    <w:rsid w:val="00425232"/>
    <w:rsid w:val="005B035F"/>
    <w:rsid w:val="00C216A8"/>
    <w:rsid w:val="00F869FE"/>
    <w:rsid w:val="77F76127"/>
    <w:rsid w:val="7AEA44CE"/>
    <w:rsid w:val="7D5E39C7"/>
    <w:rsid w:val="7F3D3A2F"/>
    <w:rsid w:val="9F888CE3"/>
    <w:rsid w:val="CB9F6C34"/>
    <w:rsid w:val="F2F77D5A"/>
    <w:rsid w:val="FEFF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link w:val="7"/>
    <w:unhideWhenUsed/>
    <w:qFormat/>
    <w:uiPriority w:val="9"/>
    <w:pPr>
      <w:keepNext/>
      <w:keepLines/>
      <w:autoSpaceDE w:val="0"/>
      <w:autoSpaceDN w:val="0"/>
      <w:spacing w:before="75" w:beforeLines="75" w:after="75" w:afterLines="75"/>
      <w:outlineLvl w:val="2"/>
    </w:pPr>
    <w:rPr>
      <w:rFonts w:ascii="宋体" w:hAnsi="宋体" w:eastAsia="Times New Roman" w:cs="黑体"/>
      <w:b/>
      <w:bCs/>
      <w:sz w:val="32"/>
      <w:szCs w:val="32"/>
      <w:lang w:val="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6">
    <w:name w:val="Strong"/>
    <w:basedOn w:val="5"/>
    <w:qFormat/>
    <w:uiPriority w:val="22"/>
    <w:rPr>
      <w:b/>
      <w:bCs/>
    </w:rPr>
  </w:style>
  <w:style w:type="character" w:customStyle="1" w:styleId="7">
    <w:name w:val="标题 3字符"/>
    <w:basedOn w:val="5"/>
    <w:link w:val="2"/>
    <w:qFormat/>
    <w:uiPriority w:val="9"/>
    <w:rPr>
      <w:rFonts w:ascii="宋体" w:hAnsi="宋体" w:eastAsia="Times New Roman" w:cs="黑体"/>
      <w:b/>
      <w:bCs/>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Words>
  <Characters>915</Characters>
  <Lines>7</Lines>
  <Paragraphs>2</Paragraphs>
  <TotalTime>0</TotalTime>
  <ScaleCrop>false</ScaleCrop>
  <LinksUpToDate>false</LinksUpToDate>
  <CharactersWithSpaces>1073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2024-08-19T18:47:00Z</dcterms:created>
  <dc:creator>Myth</dc:creator>
  <cp:lastModifiedBy>杨筱龌~</cp:lastModifiedBy>
  <dcterms:modified xsi:type="dcterms:W3CDTF">2024-08-19T16:55:20Z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E664EE677C18911508DCC266A5F71771</vt:lpwstr>
  </property>
</Properties>
</file>